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0001850177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283"/>
              <w:jc w:val="left"/>
              <w:rPr/>
            </w:pPr>
            <w:r>
              <w:rPr/>
              <w:t>Name of Issuer</w:t>
            </w:r>
          </w:p>
        </w:tc>
        <w:tc>
          <w:tcPr>
            <w:tcW w:w="4404" w:type="dxa"/>
            <w:tcBorders/>
            <w:vAlign w:val="center"/>
          </w:tcPr>
          <w:p>
            <w:pPr>
              <w:pStyle w:val="TableContents"/>
              <w:bidi w:val="0"/>
              <w:spacing w:before="0" w:after="0"/>
              <w:jc w:val="left"/>
              <w:rPr/>
            </w:pPr>
            <w:r>
              <w:rPr/>
              <w:t>AEVA TECHNOLOGIES, INC.</w:t>
            </w:r>
          </w:p>
        </w:tc>
      </w:tr>
      <w:tr>
        <w:trPr/>
        <w:tc>
          <w:tcPr>
            <w:tcW w:w="5801" w:type="dxa"/>
            <w:tcBorders/>
            <w:vAlign w:val="center"/>
          </w:tcPr>
          <w:p>
            <w:pPr>
              <w:pStyle w:val="TableContents"/>
              <w:bidi w:val="0"/>
              <w:spacing w:before="0" w:after="283"/>
              <w:jc w:val="left"/>
              <w:rPr/>
            </w:pPr>
            <w:r>
              <w:rPr/>
              <w:t>SEC File Number</w:t>
            </w:r>
          </w:p>
        </w:tc>
        <w:tc>
          <w:tcPr>
            <w:tcW w:w="4404" w:type="dxa"/>
            <w:tcBorders/>
            <w:vAlign w:val="center"/>
          </w:tcPr>
          <w:p>
            <w:pPr>
              <w:pStyle w:val="TableContents"/>
              <w:bidi w:val="0"/>
              <w:spacing w:before="0" w:after="0"/>
              <w:jc w:val="left"/>
              <w:rPr/>
            </w:pPr>
            <w:r>
              <w:rPr/>
              <w:t>001-39204</w:t>
            </w:r>
          </w:p>
        </w:tc>
      </w:tr>
      <w:tr>
        <w:trPr/>
        <w:tc>
          <w:tcPr>
            <w:tcW w:w="5801" w:type="dxa"/>
            <w:tcBorders/>
            <w:vAlign w:val="center"/>
          </w:tcPr>
          <w:p>
            <w:pPr>
              <w:pStyle w:val="TableContents"/>
              <w:bidi w:val="0"/>
              <w:spacing w:before="0" w:after="283"/>
              <w:jc w:val="left"/>
              <w:rPr/>
            </w:pPr>
            <w:r>
              <w:rPr/>
              <w:t>Address of Issuer</w:t>
            </w:r>
          </w:p>
        </w:tc>
        <w:tc>
          <w:tcPr>
            <w:tcW w:w="4404" w:type="dxa"/>
            <w:tcBorders/>
            <w:vAlign w:val="center"/>
          </w:tcPr>
          <w:p>
            <w:pPr>
              <w:pStyle w:val="TableContents"/>
              <w:bidi w:val="0"/>
              <w:spacing w:before="0" w:after="0"/>
              <w:jc w:val="left"/>
              <w:rPr/>
            </w:pPr>
            <w:r>
              <w:rPr/>
              <w:t>555 Ellis Street</w:t>
              <w:br/>
              <w:t>Mountain View</w:t>
              <w:br/>
              <w:t xml:space="preserve">CALIFORNIA </w:t>
              <w:br/>
              <w:t>94043</w:t>
            </w:r>
          </w:p>
        </w:tc>
      </w:tr>
      <w:tr>
        <w:trPr/>
        <w:tc>
          <w:tcPr>
            <w:tcW w:w="5801" w:type="dxa"/>
            <w:tcBorders/>
            <w:vAlign w:val="center"/>
          </w:tcPr>
          <w:p>
            <w:pPr>
              <w:pStyle w:val="TableContents"/>
              <w:bidi w:val="0"/>
              <w:spacing w:before="0" w:after="283"/>
              <w:jc w:val="left"/>
              <w:rPr/>
            </w:pPr>
            <w:r>
              <w:rPr/>
              <w:t>Phone</w:t>
            </w:r>
          </w:p>
        </w:tc>
        <w:tc>
          <w:tcPr>
            <w:tcW w:w="4404" w:type="dxa"/>
            <w:tcBorders/>
            <w:vAlign w:val="center"/>
          </w:tcPr>
          <w:p>
            <w:pPr>
              <w:pStyle w:val="TableContents"/>
              <w:bidi w:val="0"/>
              <w:spacing w:before="0" w:after="0"/>
              <w:jc w:val="left"/>
              <w:rPr/>
            </w:pPr>
            <w:r>
              <w:rPr/>
              <w:t>6504817070</w:t>
            </w:r>
          </w:p>
        </w:tc>
      </w:tr>
      <w:tr>
        <w:trPr/>
        <w:tc>
          <w:tcPr>
            <w:tcW w:w="5801" w:type="dxa"/>
            <w:tcBorders/>
            <w:vAlign w:val="center"/>
          </w:tcPr>
          <w:p>
            <w:pPr>
              <w:pStyle w:val="TableContents"/>
              <w:bidi w:val="0"/>
              <w:spacing w:before="0" w:after="283"/>
              <w:jc w:val="left"/>
              <w:rPr/>
            </w:pPr>
            <w:r>
              <w:rPr/>
              <w:t>Name of Person for Whose Account the Securities are To Be Sold</w:t>
            </w:r>
          </w:p>
        </w:tc>
        <w:tc>
          <w:tcPr>
            <w:tcW w:w="4404" w:type="dxa"/>
            <w:tcBorders/>
            <w:vAlign w:val="center"/>
          </w:tcPr>
          <w:p>
            <w:pPr>
              <w:pStyle w:val="TableContents"/>
              <w:bidi w:val="0"/>
              <w:spacing w:before="0" w:after="0"/>
              <w:jc w:val="left"/>
              <w:rPr/>
            </w:pPr>
            <w:r>
              <w:rPr/>
              <w:t>Rezk Family Trust UAD 02/15/2022</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01" w:type="dxa"/>
            <w:tcBorders/>
            <w:vAlign w:val="center"/>
          </w:tcPr>
          <w:p>
            <w:pPr>
              <w:pStyle w:val="TableContents"/>
              <w:bidi w:val="0"/>
              <w:spacing w:before="0" w:after="283"/>
              <w:jc w:val="left"/>
              <w:rPr/>
            </w:pPr>
            <w:r>
              <w:rPr/>
              <w:t>Relationship to Issuer</w:t>
            </w:r>
          </w:p>
        </w:tc>
        <w:tc>
          <w:tcPr>
            <w:tcW w:w="4404" w:type="dxa"/>
            <w:tcBorders/>
            <w:vAlign w:val="center"/>
          </w:tcPr>
          <w:p>
            <w:pPr>
              <w:pStyle w:val="TableContents"/>
              <w:bidi w:val="0"/>
              <w:spacing w:before="0" w:after="0"/>
              <w:jc w:val="left"/>
              <w:rPr/>
            </w:pPr>
            <w:r>
              <w:rPr/>
              <w:t>Director</w:t>
            </w:r>
          </w:p>
        </w:tc>
      </w:tr>
      <w:tr>
        <w:trPr/>
        <w:tc>
          <w:tcPr>
            <w:tcW w:w="5801" w:type="dxa"/>
            <w:tcBorders/>
            <w:vAlign w:val="center"/>
          </w:tcPr>
          <w:p>
            <w:pPr>
              <w:pStyle w:val="TableContents"/>
              <w:bidi w:val="0"/>
              <w:spacing w:before="0" w:after="283"/>
              <w:jc w:val="left"/>
              <w:rPr/>
            </w:pPr>
            <w:r>
              <w:rPr/>
              <w:t>Relationship to Issuer</w:t>
            </w:r>
          </w:p>
        </w:tc>
        <w:tc>
          <w:tcPr>
            <w:tcW w:w="440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450000</w:t>
            </w:r>
          </w:p>
        </w:tc>
        <w:tc>
          <w:tcPr>
            <w:tcW w:w="1558" w:type="dxa"/>
            <w:tcBorders/>
            <w:vAlign w:val="center"/>
          </w:tcPr>
          <w:p>
            <w:pPr>
              <w:pStyle w:val="TableContents"/>
              <w:bidi w:val="0"/>
              <w:spacing w:before="0" w:after="283"/>
              <w:jc w:val="left"/>
              <w:rPr/>
            </w:pPr>
            <w:r>
              <w:rPr/>
              <w:t>12091500.00</w:t>
            </w:r>
          </w:p>
        </w:tc>
        <w:tc>
          <w:tcPr>
            <w:tcW w:w="1536" w:type="dxa"/>
            <w:tcBorders/>
            <w:vAlign w:val="center"/>
          </w:tcPr>
          <w:p>
            <w:pPr>
              <w:pStyle w:val="TableContents"/>
              <w:bidi w:val="0"/>
              <w:spacing w:before="0" w:after="283"/>
              <w:jc w:val="left"/>
              <w:rPr/>
            </w:pPr>
            <w:r>
              <w:rPr/>
              <w:t>63040821</w:t>
            </w:r>
          </w:p>
        </w:tc>
        <w:tc>
          <w:tcPr>
            <w:tcW w:w="1557" w:type="dxa"/>
            <w:tcBorders/>
            <w:vAlign w:val="center"/>
          </w:tcPr>
          <w:p>
            <w:pPr>
              <w:pStyle w:val="TableContents"/>
              <w:bidi w:val="0"/>
              <w:spacing w:before="0" w:after="283"/>
              <w:jc w:val="left"/>
              <w:rPr/>
            </w:pPr>
            <w:r>
              <w:rPr/>
              <w:t>06/16/2026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07/07/2025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450000</w:t>
            </w:r>
          </w:p>
        </w:tc>
        <w:tc>
          <w:tcPr>
            <w:tcW w:w="1078" w:type="dxa"/>
            <w:tcBorders/>
            <w:vAlign w:val="center"/>
          </w:tcPr>
          <w:p>
            <w:pPr>
              <w:pStyle w:val="TableContents"/>
              <w:bidi w:val="0"/>
              <w:spacing w:before="0" w:after="283"/>
              <w:jc w:val="left"/>
              <w:rPr/>
            </w:pPr>
            <w:r>
              <w:rPr/>
              <w:t>07/07/2025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2"/>
        <w:gridCol w:w="2974"/>
        <w:gridCol w:w="950"/>
        <w:gridCol w:w="1570"/>
        <w:gridCol w:w="1769"/>
      </w:tblGrid>
      <w:tr>
        <w:trPr/>
        <w:tc>
          <w:tcPr>
            <w:tcW w:w="2942"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2" w:type="dxa"/>
            <w:tcBorders/>
            <w:vAlign w:val="center"/>
          </w:tcPr>
          <w:p>
            <w:pPr>
              <w:pStyle w:val="TableContents"/>
              <w:bidi w:val="0"/>
              <w:spacing w:before="0" w:after="283"/>
              <w:jc w:val="left"/>
              <w:rPr/>
            </w:pPr>
            <w:r>
              <w:rPr/>
              <w:t>Rezk Family Trust UAD 02/15/2022</w:t>
              <w:br/>
              <w:t>555 Ellis Street</w:t>
              <w:br/>
              <w:t>Mountain View   CA   94043</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05/05/2026</w:t>
            </w:r>
          </w:p>
        </w:tc>
        <w:tc>
          <w:tcPr>
            <w:tcW w:w="1570" w:type="dxa"/>
            <w:tcBorders/>
            <w:vAlign w:val="center"/>
          </w:tcPr>
          <w:p>
            <w:pPr>
              <w:pStyle w:val="TableContents"/>
              <w:bidi w:val="0"/>
              <w:spacing w:before="0" w:after="283"/>
              <w:jc w:val="left"/>
              <w:rPr/>
            </w:pPr>
            <w:r>
              <w:rPr/>
              <w:t>27389</w:t>
            </w:r>
          </w:p>
        </w:tc>
        <w:tc>
          <w:tcPr>
            <w:tcW w:w="1769" w:type="dxa"/>
            <w:tcBorders/>
            <w:vAlign w:val="center"/>
          </w:tcPr>
          <w:p>
            <w:pPr>
              <w:pStyle w:val="TableContents"/>
              <w:bidi w:val="0"/>
              <w:spacing w:before="0" w:after="283"/>
              <w:jc w:val="left"/>
              <w:rPr/>
            </w:pPr>
            <w:r>
              <w:rPr/>
              <w:t>411979.86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77"/>
        <w:gridCol w:w="6128"/>
      </w:tblGrid>
      <w:tr>
        <w:trPr/>
        <w:tc>
          <w:tcPr>
            <w:tcW w:w="4077" w:type="dxa"/>
            <w:tcBorders/>
            <w:vAlign w:val="center"/>
          </w:tcPr>
          <w:p>
            <w:pPr>
              <w:pStyle w:val="TableContents"/>
              <w:bidi w:val="0"/>
              <w:spacing w:before="0" w:after="283"/>
              <w:jc w:val="left"/>
              <w:rPr/>
            </w:pPr>
            <w:r>
              <w:rPr/>
              <w:t>Remarks</w:t>
            </w:r>
          </w:p>
        </w:tc>
        <w:tc>
          <w:tcPr>
            <w:tcW w:w="6128" w:type="dxa"/>
            <w:tcBorders/>
            <w:vAlign w:val="center"/>
          </w:tcPr>
          <w:p>
            <w:pPr>
              <w:pStyle w:val="TableContents"/>
              <w:bidi w:val="0"/>
              <w:spacing w:before="0" w:after="0"/>
              <w:jc w:val="left"/>
              <w:rPr/>
            </w:pPr>
            <w:r>
              <w:rPr/>
              <w:t xml:space="preserve">The securities to be sold were acquired upon the vesting of restricted stock units during the period of 7/7/2025 through 5/4/2026. </w:t>
            </w:r>
          </w:p>
        </w:tc>
      </w:tr>
      <w:tr>
        <w:trPr/>
        <w:tc>
          <w:tcPr>
            <w:tcW w:w="4077" w:type="dxa"/>
            <w:tcBorders/>
            <w:vAlign w:val="center"/>
          </w:tcPr>
          <w:p>
            <w:pPr>
              <w:pStyle w:val="TableContents"/>
              <w:bidi w:val="0"/>
              <w:spacing w:before="0" w:after="283"/>
              <w:jc w:val="left"/>
              <w:rPr/>
            </w:pPr>
            <w:r>
              <w:rPr/>
              <w:t>Date of Notice</w:t>
            </w:r>
          </w:p>
        </w:tc>
        <w:tc>
          <w:tcPr>
            <w:tcW w:w="6128" w:type="dxa"/>
            <w:tcBorders/>
            <w:vAlign w:val="center"/>
          </w:tcPr>
          <w:p>
            <w:pPr>
              <w:pStyle w:val="TableContents"/>
              <w:bidi w:val="0"/>
              <w:spacing w:before="0" w:after="0"/>
              <w:jc w:val="left"/>
              <w:rPr/>
            </w:pPr>
            <w:r>
              <w:rPr/>
              <w:t>06/16/2026</w:t>
            </w:r>
          </w:p>
        </w:tc>
      </w:tr>
      <w:tr>
        <w:trPr/>
        <w:tc>
          <w:tcPr>
            <w:tcW w:w="4077" w:type="dxa"/>
            <w:tcBorders/>
            <w:vAlign w:val="center"/>
          </w:tcPr>
          <w:p>
            <w:pPr>
              <w:pStyle w:val="TableContents"/>
              <w:bidi w:val="0"/>
              <w:spacing w:before="0" w:after="283"/>
              <w:jc w:val="left"/>
              <w:rPr/>
            </w:pPr>
            <w:r>
              <w:rPr/>
              <w:t>Date of Plan Adoption or Giving of Instruction, If Relying on Rule 10b5-1</w:t>
            </w:r>
          </w:p>
        </w:tc>
        <w:tc>
          <w:tcPr>
            <w:tcW w:w="6128" w:type="dxa"/>
            <w:tcBorders/>
            <w:vAlign w:val="center"/>
          </w:tcPr>
          <w:p>
            <w:pPr>
              <w:pStyle w:val="TableContents"/>
              <w:bidi w:val="0"/>
              <w:spacing w:before="0" w:after="0"/>
              <w:jc w:val="left"/>
              <w:rPr/>
            </w:pPr>
            <w:r>
              <w:rPr/>
              <w:t>03/17/2026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77" w:type="dxa"/>
            <w:tcBorders/>
            <w:vAlign w:val="center"/>
          </w:tcPr>
          <w:p>
            <w:pPr>
              <w:pStyle w:val="TableContents"/>
              <w:bidi w:val="0"/>
              <w:spacing w:before="0" w:after="283"/>
              <w:jc w:val="left"/>
              <w:rPr/>
            </w:pPr>
            <w:r>
              <w:rPr/>
              <w:t>Signature</w:t>
            </w:r>
          </w:p>
        </w:tc>
        <w:tc>
          <w:tcPr>
            <w:tcW w:w="6128" w:type="dxa"/>
            <w:tcBorders/>
            <w:vAlign w:val="center"/>
          </w:tcPr>
          <w:p>
            <w:pPr>
              <w:pStyle w:val="TableContents"/>
              <w:bidi w:val="0"/>
              <w:spacing w:before="0" w:after="0"/>
              <w:jc w:val="left"/>
              <w:rPr/>
            </w:pPr>
            <w:r>
              <w:rPr/>
              <w:t>/s/ Mina Rezk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3293</Characters>
  <CharactersWithSpaces>3880</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